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578" w:rsidRPr="00417578" w:rsidRDefault="00417578" w:rsidP="00417578">
      <w:pPr>
        <w:pStyle w:val="Nagwek20"/>
        <w:keepNext/>
        <w:keepLines/>
        <w:numPr>
          <w:ilvl w:val="0"/>
          <w:numId w:val="1"/>
        </w:numPr>
        <w:shd w:val="clear" w:color="auto" w:fill="auto"/>
        <w:tabs>
          <w:tab w:val="left" w:pos="354"/>
        </w:tabs>
        <w:rPr>
          <w:lang w:val="en-US"/>
        </w:rPr>
      </w:pPr>
      <w:bookmarkStart w:id="0" w:name="bookmark8"/>
      <w:r>
        <w:rPr>
          <w:color w:val="000000"/>
          <w:sz w:val="24"/>
          <w:szCs w:val="24"/>
          <w:lang w:val="en-US" w:bidi="en-US"/>
        </w:rPr>
        <w:t>INSTRUCTIONS FOR MAINTENANCE AND INSPECTION IN OPERATION AND</w:t>
      </w:r>
      <w:bookmarkEnd w:id="0"/>
    </w:p>
    <w:p w:rsidR="00417578" w:rsidRDefault="00417578" w:rsidP="00417578">
      <w:pPr>
        <w:pStyle w:val="Nagwek20"/>
        <w:keepNext/>
        <w:keepLines/>
        <w:shd w:val="clear" w:color="auto" w:fill="auto"/>
        <w:spacing w:after="160"/>
      </w:pPr>
      <w:bookmarkStart w:id="1" w:name="bookmark9"/>
      <w:r>
        <w:rPr>
          <w:color w:val="000000"/>
          <w:sz w:val="24"/>
          <w:szCs w:val="24"/>
          <w:lang w:val="en-US" w:bidi="en-US"/>
        </w:rPr>
        <w:t>FOR REPAIRS</w:t>
      </w:r>
      <w:bookmarkEnd w:id="1"/>
    </w:p>
    <w:p w:rsidR="00417578" w:rsidRPr="00417578" w:rsidRDefault="00417578" w:rsidP="00417578">
      <w:pPr>
        <w:pStyle w:val="Nagwek20"/>
        <w:keepNext/>
        <w:keepLines/>
        <w:numPr>
          <w:ilvl w:val="1"/>
          <w:numId w:val="1"/>
        </w:numPr>
        <w:shd w:val="clear" w:color="auto" w:fill="auto"/>
        <w:tabs>
          <w:tab w:val="left" w:pos="464"/>
        </w:tabs>
        <w:spacing w:after="180"/>
        <w:rPr>
          <w:lang w:val="en-US"/>
        </w:rPr>
      </w:pPr>
      <w:bookmarkStart w:id="2" w:name="bookmark10"/>
      <w:r>
        <w:rPr>
          <w:color w:val="000000"/>
          <w:sz w:val="24"/>
          <w:szCs w:val="24"/>
          <w:lang w:val="en-US" w:bidi="en-US"/>
        </w:rPr>
        <w:t>Instructions for Maintenance and Inspection in Operation</w:t>
      </w:r>
      <w:bookmarkEnd w:id="2"/>
    </w:p>
    <w:p w:rsidR="00417578" w:rsidRPr="00417578" w:rsidRDefault="00417578" w:rsidP="00417578">
      <w:pPr>
        <w:pStyle w:val="Teksttreci0"/>
        <w:shd w:val="clear" w:color="auto" w:fill="auto"/>
        <w:spacing w:after="160" w:line="262" w:lineRule="auto"/>
        <w:rPr>
          <w:lang w:val="en-US"/>
        </w:rPr>
      </w:pPr>
      <w:r>
        <w:rPr>
          <w:color w:val="000000"/>
          <w:lang w:val="en-US" w:bidi="en-US"/>
        </w:rPr>
        <w:t>The manufacturer recommends the following regular maintenance and inspection of the screw coupling to be performed in operation once a year as a minimum after being mounted to the wagon, and further based on the operator’s needs and possibilities:</w:t>
      </w:r>
    </w:p>
    <w:p w:rsidR="00417578" w:rsidRPr="00417578" w:rsidRDefault="00417578" w:rsidP="00417578">
      <w:pPr>
        <w:pStyle w:val="Teksttreci0"/>
        <w:shd w:val="clear" w:color="auto" w:fill="auto"/>
        <w:rPr>
          <w:lang w:val="en-US"/>
        </w:rPr>
      </w:pPr>
      <w:r>
        <w:rPr>
          <w:color w:val="000000"/>
          <w:u w:val="single"/>
          <w:lang w:val="en-US" w:bidi="en-US"/>
        </w:rPr>
        <w:t>Lubricate (using appropriate preservation agent, such as the plastic grease G3)</w:t>
      </w:r>
      <w:r>
        <w:rPr>
          <w:color w:val="000000"/>
          <w:lang w:val="en-US" w:bidi="en-US"/>
        </w:rPr>
        <w:t>:</w:t>
      </w:r>
    </w:p>
    <w:p w:rsidR="00417578" w:rsidRDefault="00417578" w:rsidP="00417578">
      <w:pPr>
        <w:pStyle w:val="Teksttreci0"/>
        <w:numPr>
          <w:ilvl w:val="0"/>
          <w:numId w:val="2"/>
        </w:numPr>
        <w:shd w:val="clear" w:color="auto" w:fill="auto"/>
        <w:tabs>
          <w:tab w:val="left" w:pos="285"/>
        </w:tabs>
      </w:pPr>
      <w:r>
        <w:rPr>
          <w:color w:val="000000"/>
          <w:lang w:val="en-US" w:bidi="en-US"/>
        </w:rPr>
        <w:t>screw and nut threads</w:t>
      </w:r>
    </w:p>
    <w:p w:rsidR="00417578" w:rsidRDefault="00417578" w:rsidP="00417578">
      <w:pPr>
        <w:pStyle w:val="Teksttreci0"/>
        <w:numPr>
          <w:ilvl w:val="0"/>
          <w:numId w:val="2"/>
        </w:numPr>
        <w:shd w:val="clear" w:color="auto" w:fill="auto"/>
        <w:tabs>
          <w:tab w:val="left" w:pos="285"/>
        </w:tabs>
      </w:pPr>
      <w:r>
        <w:rPr>
          <w:color w:val="000000"/>
          <w:lang w:val="en-US" w:bidi="en-US"/>
        </w:rPr>
        <w:t>nut pins and pin</w:t>
      </w:r>
    </w:p>
    <w:p w:rsidR="00417578" w:rsidRPr="00417578" w:rsidRDefault="00417578" w:rsidP="00417578">
      <w:pPr>
        <w:pStyle w:val="Teksttreci0"/>
        <w:numPr>
          <w:ilvl w:val="0"/>
          <w:numId w:val="2"/>
        </w:numPr>
        <w:shd w:val="clear" w:color="auto" w:fill="auto"/>
        <w:tabs>
          <w:tab w:val="left" w:pos="285"/>
        </w:tabs>
        <w:spacing w:after="180"/>
        <w:ind w:left="200" w:hanging="200"/>
        <w:jc w:val="left"/>
        <w:rPr>
          <w:lang w:val="en-US"/>
        </w:rPr>
      </w:pPr>
      <w:r>
        <w:rPr>
          <w:color w:val="000000"/>
          <w:lang w:val="en-US" w:bidi="en-US"/>
        </w:rPr>
        <w:t>contact surfaces between screw coupling and draw hook (screw coupling yoke - recess in the draw hook head screw coupling pin - hole in the draw hook head).</w:t>
      </w:r>
    </w:p>
    <w:p w:rsidR="00417578" w:rsidRDefault="00417578" w:rsidP="00417578">
      <w:pPr>
        <w:pStyle w:val="Teksttreci0"/>
        <w:shd w:val="clear" w:color="auto" w:fill="auto"/>
      </w:pPr>
      <w:r>
        <w:rPr>
          <w:color w:val="000000"/>
          <w:u w:val="single"/>
          <w:lang w:val="en-US" w:bidi="en-US"/>
        </w:rPr>
        <w:t>Check if:</w:t>
      </w:r>
    </w:p>
    <w:p w:rsidR="00417578" w:rsidRPr="00417578" w:rsidRDefault="00417578" w:rsidP="00417578">
      <w:pPr>
        <w:pStyle w:val="Teksttreci0"/>
        <w:numPr>
          <w:ilvl w:val="0"/>
          <w:numId w:val="2"/>
        </w:numPr>
        <w:shd w:val="clear" w:color="auto" w:fill="auto"/>
        <w:tabs>
          <w:tab w:val="left" w:pos="285"/>
        </w:tabs>
        <w:ind w:left="400" w:hanging="400"/>
        <w:jc w:val="left"/>
        <w:rPr>
          <w:lang w:val="en-US"/>
        </w:rPr>
      </w:pPr>
      <w:r>
        <w:rPr>
          <w:color w:val="000000"/>
          <w:lang w:val="en-US" w:bidi="en-US"/>
        </w:rPr>
        <w:t>the main replaceable screw coupling parts (screw, suspension link, yoke nut and suspension link nut, yoke, pin) are not damaged</w:t>
      </w:r>
    </w:p>
    <w:p w:rsidR="00417578" w:rsidRPr="00417578" w:rsidRDefault="00417578" w:rsidP="00417578">
      <w:pPr>
        <w:pStyle w:val="Teksttreci0"/>
        <w:numPr>
          <w:ilvl w:val="0"/>
          <w:numId w:val="2"/>
        </w:numPr>
        <w:shd w:val="clear" w:color="auto" w:fill="auto"/>
        <w:tabs>
          <w:tab w:val="left" w:pos="285"/>
        </w:tabs>
        <w:rPr>
          <w:lang w:val="en-US"/>
        </w:rPr>
      </w:pPr>
      <w:r>
        <w:rPr>
          <w:color w:val="000000"/>
          <w:lang w:val="en-US" w:bidi="en-US"/>
        </w:rPr>
        <w:t>the other parts (handle with head, locking washers) are not damaged</w:t>
      </w:r>
    </w:p>
    <w:p w:rsidR="00417578" w:rsidRPr="00417578" w:rsidRDefault="00417578" w:rsidP="00417578">
      <w:pPr>
        <w:pStyle w:val="Teksttreci0"/>
        <w:numPr>
          <w:ilvl w:val="0"/>
          <w:numId w:val="2"/>
        </w:numPr>
        <w:shd w:val="clear" w:color="auto" w:fill="auto"/>
        <w:tabs>
          <w:tab w:val="left" w:pos="285"/>
        </w:tabs>
        <w:rPr>
          <w:lang w:val="en-US"/>
        </w:rPr>
      </w:pPr>
      <w:r>
        <w:rPr>
          <w:color w:val="000000"/>
          <w:lang w:val="en-US" w:bidi="en-US"/>
        </w:rPr>
        <w:t>the locking parts (cotter pins, locking washers, flexible pins) are not damaged</w:t>
      </w:r>
    </w:p>
    <w:p w:rsidR="00417578" w:rsidRPr="00417578" w:rsidRDefault="00417578" w:rsidP="00417578">
      <w:pPr>
        <w:pStyle w:val="Teksttreci0"/>
        <w:numPr>
          <w:ilvl w:val="0"/>
          <w:numId w:val="2"/>
        </w:numPr>
        <w:shd w:val="clear" w:color="auto" w:fill="auto"/>
        <w:tabs>
          <w:tab w:val="left" w:pos="285"/>
        </w:tabs>
        <w:rPr>
          <w:lang w:val="en-US"/>
        </w:rPr>
      </w:pPr>
      <w:r>
        <w:rPr>
          <w:color w:val="000000"/>
          <w:lang w:val="en-US" w:bidi="en-US"/>
        </w:rPr>
        <w:t>the screw coupling does not have any traces of inadequate heat action</w:t>
      </w:r>
    </w:p>
    <w:p w:rsidR="00417578" w:rsidRPr="00417578" w:rsidRDefault="00417578" w:rsidP="00417578">
      <w:pPr>
        <w:pStyle w:val="Teksttreci0"/>
        <w:numPr>
          <w:ilvl w:val="0"/>
          <w:numId w:val="2"/>
        </w:numPr>
        <w:shd w:val="clear" w:color="auto" w:fill="auto"/>
        <w:tabs>
          <w:tab w:val="left" w:pos="285"/>
        </w:tabs>
        <w:spacing w:after="160"/>
        <w:ind w:left="400" w:hanging="400"/>
        <w:jc w:val="left"/>
        <w:rPr>
          <w:lang w:val="en-US"/>
        </w:rPr>
      </w:pPr>
      <w:r>
        <w:rPr>
          <w:color w:val="000000"/>
          <w:lang w:val="en-US" w:bidi="en-US"/>
        </w:rPr>
        <w:t>there are no visible surface defects, local deformations, galling, wear above the limit technical condition.</w:t>
      </w:r>
    </w:p>
    <w:p w:rsidR="00417578" w:rsidRDefault="00417578" w:rsidP="00417578">
      <w:pPr>
        <w:pStyle w:val="Nagwek20"/>
        <w:keepNext/>
        <w:keepLines/>
        <w:numPr>
          <w:ilvl w:val="1"/>
          <w:numId w:val="1"/>
        </w:numPr>
        <w:shd w:val="clear" w:color="auto" w:fill="auto"/>
        <w:tabs>
          <w:tab w:val="left" w:pos="469"/>
        </w:tabs>
        <w:spacing w:after="180"/>
      </w:pPr>
      <w:bookmarkStart w:id="3" w:name="bookmark11"/>
      <w:r>
        <w:rPr>
          <w:color w:val="000000"/>
          <w:sz w:val="24"/>
          <w:szCs w:val="24"/>
          <w:lang w:val="en-US" w:bidi="en-US"/>
        </w:rPr>
        <w:t>Instructions for Screw Coupling Repair</w:t>
      </w:r>
      <w:bookmarkEnd w:id="3"/>
    </w:p>
    <w:p w:rsidR="00417578" w:rsidRPr="00417578" w:rsidRDefault="00417578" w:rsidP="00417578">
      <w:pPr>
        <w:pStyle w:val="Teksttreci0"/>
        <w:shd w:val="clear" w:color="auto" w:fill="auto"/>
        <w:rPr>
          <w:lang w:val="en-US"/>
        </w:rPr>
      </w:pPr>
      <w:r>
        <w:rPr>
          <w:color w:val="000000"/>
          <w:lang w:val="en-US" w:bidi="en-US"/>
        </w:rPr>
        <w:t>The manufacturer recommends to properly check once in six years (under the insp</w:t>
      </w:r>
      <w:bookmarkStart w:id="4" w:name="_GoBack"/>
      <w:bookmarkEnd w:id="4"/>
      <w:r>
        <w:rPr>
          <w:color w:val="000000"/>
          <w:lang w:val="en-US" w:bidi="en-US"/>
        </w:rPr>
        <w:t>ection), eventually dismount, the screw coupling from the car and properly clean it from impurities and grease. The screw coupling is then to be properly checked for eventual defects stated in Article 1.1. If the screw coupling parts are dismounted, it is also required to check and measure the acceptable dimension limits of the individual screw coupling parts during the inspections against tables provided in Article 2.</w:t>
      </w:r>
    </w:p>
    <w:p w:rsidR="00417578" w:rsidRPr="00417578" w:rsidRDefault="00417578" w:rsidP="00417578">
      <w:pPr>
        <w:pStyle w:val="Teksttreci0"/>
        <w:shd w:val="clear" w:color="auto" w:fill="auto"/>
        <w:spacing w:after="180"/>
        <w:rPr>
          <w:lang w:val="en-US"/>
        </w:rPr>
      </w:pPr>
      <w:r>
        <w:rPr>
          <w:color w:val="000000"/>
          <w:lang w:val="en-US" w:bidi="en-US"/>
        </w:rPr>
        <w:t>If there are no defects or deviations found, the screw coupling can be assembled and then mounted onto the car.</w:t>
      </w:r>
    </w:p>
    <w:p w:rsidR="007528E8" w:rsidRPr="009526FB" w:rsidRDefault="00417578" w:rsidP="009526FB">
      <w:pPr>
        <w:pStyle w:val="Teksttreci0"/>
        <w:shd w:val="clear" w:color="auto" w:fill="auto"/>
        <w:rPr>
          <w:color w:val="000000"/>
          <w:lang w:val="en-US" w:bidi="en-US"/>
        </w:rPr>
      </w:pPr>
      <w:r w:rsidRPr="009526FB">
        <w:rPr>
          <w:color w:val="000000"/>
          <w:lang w:val="en-US" w:bidi="en-US"/>
        </w:rPr>
        <w:t>Defective or excessively worn out screw coupling parts (according to the table provided in Article 2.) need to be replaced with new ones after being dismounted.</w:t>
      </w:r>
    </w:p>
    <w:sectPr w:rsidR="007528E8" w:rsidRPr="00952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54B9F"/>
    <w:multiLevelType w:val="multilevel"/>
    <w:tmpl w:val="D04EF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54515B"/>
    <w:multiLevelType w:val="multilevel"/>
    <w:tmpl w:val="AE765C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F7"/>
    <w:rsid w:val="00417578"/>
    <w:rsid w:val="007528E8"/>
    <w:rsid w:val="009526FB"/>
    <w:rsid w:val="009A7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003C2-99C4-449D-A988-16F52D3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17578"/>
    <w:pPr>
      <w:widowControl w:val="0"/>
      <w:spacing w:after="0" w:line="240" w:lineRule="auto"/>
    </w:pPr>
    <w:rPr>
      <w:rFonts w:ascii="Courier New" w:eastAsia="Courier New" w:hAnsi="Courier New" w:cs="Courier New"/>
      <w:color w:val="000000"/>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rsid w:val="00417578"/>
    <w:rPr>
      <w:rFonts w:ascii="Times New Roman" w:eastAsia="Times New Roman" w:hAnsi="Times New Roman" w:cs="Times New Roman"/>
      <w:b/>
      <w:bCs/>
      <w:u w:val="single"/>
      <w:shd w:val="clear" w:color="auto" w:fill="FFFFFF"/>
    </w:rPr>
  </w:style>
  <w:style w:type="character" w:customStyle="1" w:styleId="Teksttreci">
    <w:name w:val="Tekst treści_"/>
    <w:basedOn w:val="Domylnaczcionkaakapitu"/>
    <w:link w:val="Teksttreci0"/>
    <w:rsid w:val="00417578"/>
    <w:rPr>
      <w:rFonts w:ascii="Times New Roman" w:eastAsia="Times New Roman" w:hAnsi="Times New Roman" w:cs="Times New Roman"/>
      <w:shd w:val="clear" w:color="auto" w:fill="FFFFFF"/>
    </w:rPr>
  </w:style>
  <w:style w:type="paragraph" w:customStyle="1" w:styleId="Nagwek20">
    <w:name w:val="Nagłówek #2"/>
    <w:basedOn w:val="Normalny"/>
    <w:link w:val="Nagwek2"/>
    <w:rsid w:val="00417578"/>
    <w:pPr>
      <w:shd w:val="clear" w:color="auto" w:fill="FFFFFF"/>
      <w:jc w:val="both"/>
      <w:outlineLvl w:val="1"/>
    </w:pPr>
    <w:rPr>
      <w:rFonts w:ascii="Times New Roman" w:eastAsia="Times New Roman" w:hAnsi="Times New Roman" w:cs="Times New Roman"/>
      <w:b/>
      <w:bCs/>
      <w:color w:val="auto"/>
      <w:sz w:val="22"/>
      <w:szCs w:val="22"/>
      <w:u w:val="single"/>
      <w:lang w:val="pl-PL" w:bidi="ar-SA"/>
    </w:rPr>
  </w:style>
  <w:style w:type="paragraph" w:customStyle="1" w:styleId="Teksttreci0">
    <w:name w:val="Tekst treści"/>
    <w:basedOn w:val="Normalny"/>
    <w:link w:val="Teksttreci"/>
    <w:rsid w:val="00417578"/>
    <w:pPr>
      <w:shd w:val="clear" w:color="auto" w:fill="FFFFFF"/>
      <w:spacing w:line="259" w:lineRule="auto"/>
      <w:jc w:val="both"/>
    </w:pPr>
    <w:rPr>
      <w:rFonts w:ascii="Times New Roman" w:eastAsia="Times New Roman" w:hAnsi="Times New Roman" w:cs="Times New Roman"/>
      <w:color w:val="auto"/>
      <w:sz w:val="22"/>
      <w:szCs w:val="22"/>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1657</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Strawczyńska</dc:creator>
  <cp:keywords/>
  <dc:description/>
  <cp:lastModifiedBy>Marta Strawczyńska</cp:lastModifiedBy>
  <cp:revision>3</cp:revision>
  <dcterms:created xsi:type="dcterms:W3CDTF">2018-03-22T09:52:00Z</dcterms:created>
  <dcterms:modified xsi:type="dcterms:W3CDTF">2018-03-22T11:54:00Z</dcterms:modified>
</cp:coreProperties>
</file>