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8C" w:rsidRDefault="0009308C" w:rsidP="0009308C">
      <w:pPr>
        <w:jc w:val="both"/>
      </w:pPr>
      <w:bookmarkStart w:id="0" w:name="_GoBack"/>
      <w:bookmarkEnd w:id="0"/>
      <w:r>
        <w:t xml:space="preserve">Otwór badawczy </w:t>
      </w:r>
      <w:r w:rsidR="00D555E6">
        <w:t>Z</w:t>
      </w:r>
      <w:r>
        <w:t xml:space="preserve"> zostanie wykonany w ramach realizacji prowadzenia rozpoznania nowych niezbadanych głębokich struktur karpackich wykrytych pracami kartograficznymi, sejsmicznymi i częściowo geologiczno-wiertniczymi w strefie pomiędzy </w:t>
      </w:r>
      <w:r w:rsidR="00D555E6">
        <w:t>X</w:t>
      </w:r>
      <w:r>
        <w:t xml:space="preserve"> a </w:t>
      </w:r>
      <w:r w:rsidR="00D555E6">
        <w:t>Y</w:t>
      </w:r>
      <w:r w:rsidR="009515A8">
        <w:t>.</w:t>
      </w:r>
      <w:r>
        <w:t xml:space="preserve"> W szczególności zadaniem projektowanego wiercenia będzie penetracja, niezależnie od poszczególnych serii jednostki dukielsko-grybowskiej, zarysowującego się w jej podłożu nowego elementu jakim niewątpliwie jest stwierdzona sejsmicznie forma strukturalna przynależna łusce </w:t>
      </w:r>
      <w:r w:rsidR="00D555E6">
        <w:t>X-Y</w:t>
      </w:r>
      <w:r>
        <w:t>. Istotną sprawą będzie również spo</w:t>
      </w:r>
      <w:r w:rsidR="00D555E6">
        <w:t>rządzenie warunków geologiczno-</w:t>
      </w:r>
      <w:r>
        <w:t>złożowych panujących w mezo-paleozoicznym podłożu nasuniętego górotworu karpackiego.</w:t>
      </w:r>
    </w:p>
    <w:p w:rsidR="0009308C" w:rsidRDefault="00D555E6" w:rsidP="0009308C">
      <w:pPr>
        <w:jc w:val="both"/>
      </w:pPr>
      <w:r>
        <w:t>Regionalne badania geologiczno-</w:t>
      </w:r>
      <w:r w:rsidR="0009308C">
        <w:t xml:space="preserve">geochemiczne prowadzone w tej strefie i obszarach przyległych przez </w:t>
      </w:r>
      <w:r w:rsidR="007D1419">
        <w:t xml:space="preserve">Akademię </w:t>
      </w:r>
      <w:r w:rsidR="0009308C">
        <w:t xml:space="preserve">Górniczo-Hutniczą i Instytut Górnictwa Naftowego i Gazownictwa wykazują obecność korzystnych stref dla istnienia skał macierzystych dla bituminów, a także skał zbiornikowych koniecznych do ich akumulacji. </w:t>
      </w:r>
    </w:p>
    <w:p w:rsidR="009C5D76" w:rsidRDefault="0009308C" w:rsidP="0009308C">
      <w:pPr>
        <w:jc w:val="both"/>
      </w:pPr>
      <w:r>
        <w:t>Na podstawie zawartości kerogenu, olejów i węglowodorów nasyconych w substancji organicznej rozproszonej w skałach ustalono, że istnieje kilka poziomów skał macierzystych występujących w interwale od kredy po dolny oligocen.</w:t>
      </w:r>
    </w:p>
    <w:p w:rsidR="0009308C" w:rsidRDefault="0009308C" w:rsidP="0009308C">
      <w:pPr>
        <w:jc w:val="both"/>
      </w:pPr>
      <w:r>
        <w:t xml:space="preserve">W odpowiednich warunkach paleo-termodynamicznych, mogło dojść zatem do koncentracji substancji bitumicznej, dając tym samym możliwość powstania złóż insitu lub typu migracyjnego. </w:t>
      </w:r>
    </w:p>
    <w:p w:rsidR="009C5D76" w:rsidRPr="009C5D76" w:rsidRDefault="009C5D76" w:rsidP="0009308C">
      <w:pPr>
        <w:jc w:val="both"/>
        <w:rPr>
          <w:u w:val="single"/>
        </w:rPr>
      </w:pPr>
      <w:r w:rsidRPr="00D56339">
        <w:rPr>
          <w:u w:val="single"/>
        </w:rPr>
        <w:t xml:space="preserve">Rdzeń z </w:t>
      </w:r>
      <w:r>
        <w:rPr>
          <w:u w:val="single"/>
        </w:rPr>
        <w:t>g</w:t>
      </w:r>
      <w:r w:rsidRPr="00D56339">
        <w:rPr>
          <w:u w:val="single"/>
        </w:rPr>
        <w:t xml:space="preserve">ł. </w:t>
      </w:r>
      <w:r>
        <w:rPr>
          <w:u w:val="single"/>
        </w:rPr>
        <w:t>…………………../1.8m/</w:t>
      </w:r>
    </w:p>
    <w:p w:rsidR="0009308C" w:rsidRDefault="00D44AC1" w:rsidP="0009308C">
      <w:pPr>
        <w:jc w:val="both"/>
      </w:pPr>
      <w:r>
        <w:t>I-II 0-180 łupki czarne</w:t>
      </w:r>
      <w:r w:rsidR="0009308C">
        <w:t xml:space="preserve"> z nielicznymi przewarstwieniami mułowców czarnych, zbitych z dużą zawartością pelitu mikowego oraz przewarstwieniami piaskowców szarych, drobnoziarnistych , b. twardych; udział łupków w granicach 70%, pozostałą część stanowią mułowce i piaskowce; przewarstwienia piaskowcowo-mułowcowe są grubości 5-10 cm, w obrębie ich widać mikrotektonikę i zaburzenia w sedymentacji zarysowane laminacjami ilastym; sporadycznie występuje strzałka kalcytowa; upad. 0-5º</w:t>
      </w:r>
      <w:r w:rsidR="0009308C" w:rsidRPr="00D56339">
        <w:t xml:space="preserve"> </w:t>
      </w:r>
      <w:r w:rsidR="0009308C">
        <w:t xml:space="preserve">HCl </w:t>
      </w:r>
      <w:r w:rsidR="0009308C" w:rsidRPr="008D565F">
        <w:rPr>
          <w:vertAlign w:val="superscript"/>
        </w:rPr>
        <w:t>++</w:t>
      </w:r>
      <w:r w:rsidR="0009308C">
        <w:t>.</w:t>
      </w:r>
    </w:p>
    <w:p w:rsidR="00302FFC" w:rsidRDefault="00302FFC"/>
    <w:sectPr w:rsidR="00302FFC" w:rsidSect="00E1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84" w:rsidRDefault="00604084" w:rsidP="0004141C">
      <w:pPr>
        <w:spacing w:after="0" w:line="240" w:lineRule="auto"/>
      </w:pPr>
      <w:r>
        <w:separator/>
      </w:r>
    </w:p>
  </w:endnote>
  <w:endnote w:type="continuationSeparator" w:id="0">
    <w:p w:rsidR="00604084" w:rsidRDefault="00604084" w:rsidP="0004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84" w:rsidRDefault="00604084" w:rsidP="0004141C">
      <w:pPr>
        <w:spacing w:after="0" w:line="240" w:lineRule="auto"/>
      </w:pPr>
      <w:r>
        <w:separator/>
      </w:r>
    </w:p>
  </w:footnote>
  <w:footnote w:type="continuationSeparator" w:id="0">
    <w:p w:rsidR="00604084" w:rsidRDefault="00604084" w:rsidP="00041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7"/>
    <w:rsid w:val="0004141C"/>
    <w:rsid w:val="0009308C"/>
    <w:rsid w:val="001B7205"/>
    <w:rsid w:val="00302FFC"/>
    <w:rsid w:val="00482408"/>
    <w:rsid w:val="004C67B2"/>
    <w:rsid w:val="00604084"/>
    <w:rsid w:val="007D1419"/>
    <w:rsid w:val="00890016"/>
    <w:rsid w:val="009515A8"/>
    <w:rsid w:val="009C5D76"/>
    <w:rsid w:val="00A20E77"/>
    <w:rsid w:val="00B25F3D"/>
    <w:rsid w:val="00B44FDC"/>
    <w:rsid w:val="00B91910"/>
    <w:rsid w:val="00CC5854"/>
    <w:rsid w:val="00D16B43"/>
    <w:rsid w:val="00D44AC1"/>
    <w:rsid w:val="00D555E6"/>
    <w:rsid w:val="00DF038D"/>
    <w:rsid w:val="00E15CAB"/>
    <w:rsid w:val="00E5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F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E7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F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E7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</dc:creator>
  <cp:lastModifiedBy>Artur Machura</cp:lastModifiedBy>
  <cp:revision>2</cp:revision>
  <dcterms:created xsi:type="dcterms:W3CDTF">2016-03-05T20:40:00Z</dcterms:created>
  <dcterms:modified xsi:type="dcterms:W3CDTF">2016-03-05T20:40:00Z</dcterms:modified>
</cp:coreProperties>
</file>