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505FE1">
        <w:rPr>
          <w:rFonts w:ascii="Helvetica-Bold" w:hAnsi="Helvetica-Bold" w:cs="Helvetica-Bold"/>
          <w:b/>
          <w:bCs/>
          <w:sz w:val="24"/>
          <w:szCs w:val="24"/>
          <w:lang w:val="en-US"/>
        </w:rPr>
        <w:t xml:space="preserve">General </w:t>
      </w:r>
      <w:r>
        <w:rPr>
          <w:rFonts w:ascii="Helvetica-Bold" w:hAnsi="Helvetica-Bold" w:cs="Helvetica-Bold"/>
          <w:b/>
          <w:bCs/>
          <w:sz w:val="24"/>
          <w:szCs w:val="24"/>
          <w:lang w:val="en-US"/>
        </w:rPr>
        <w:t>guidelines regarding investment execution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Execution</w:t>
      </w:r>
      <w:r w:rsidRPr="00505FE1">
        <w:rPr>
          <w:rFonts w:ascii="Helvetica" w:hAnsi="Helvetica" w:cs="Helvetica"/>
          <w:lang w:val="en-US"/>
        </w:rPr>
        <w:t xml:space="preserve"> of investment by the Contractor, including</w:t>
      </w:r>
      <w:r>
        <w:rPr>
          <w:rFonts w:ascii="Helvetica" w:hAnsi="Helvetica" w:cs="Helvetica"/>
          <w:lang w:val="en-US"/>
        </w:rPr>
        <w:t xml:space="preserve"> execution of building-assembly works </w:t>
      </w:r>
      <w:r w:rsidRPr="00505FE1">
        <w:rPr>
          <w:rFonts w:ascii="Helvetica" w:hAnsi="Helvetica" w:cs="Helvetica"/>
          <w:lang w:val="en-US"/>
        </w:rPr>
        <w:t>and buildings require several stages of activities and preparat</w:t>
      </w:r>
      <w:r>
        <w:rPr>
          <w:rFonts w:ascii="Helvetica" w:hAnsi="Helvetica" w:cs="Helvetica"/>
          <w:lang w:val="en-US"/>
        </w:rPr>
        <w:t xml:space="preserve">ion of necessary documentation, </w:t>
      </w:r>
      <w:r w:rsidRPr="00505FE1">
        <w:rPr>
          <w:rFonts w:ascii="Helvetica" w:hAnsi="Helvetica" w:cs="Helvetica"/>
          <w:lang w:val="en-US"/>
        </w:rPr>
        <w:t xml:space="preserve">including </w:t>
      </w:r>
      <w:proofErr w:type="spellStart"/>
      <w:r w:rsidRPr="00505FE1">
        <w:rPr>
          <w:rFonts w:ascii="Helvetica" w:hAnsi="Helvetica" w:cs="Helvetica"/>
          <w:lang w:val="en-US"/>
        </w:rPr>
        <w:t>i.a</w:t>
      </w:r>
      <w:proofErr w:type="spellEnd"/>
      <w:r w:rsidRPr="00505FE1">
        <w:rPr>
          <w:rFonts w:ascii="Helvetica" w:hAnsi="Helvetica" w:cs="Helvetica"/>
          <w:lang w:val="en-US"/>
        </w:rPr>
        <w:t>.: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Pr="00505FE1">
        <w:rPr>
          <w:rFonts w:ascii="Helvetica" w:hAnsi="Helvetica" w:cs="Helvetica"/>
          <w:lang w:val="en-US"/>
        </w:rPr>
        <w:t>Building Plans with appropriate agreements of local services and offices’ approval.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Pr="00505FE1">
        <w:rPr>
          <w:rFonts w:ascii="Helvetica" w:hAnsi="Helvetica" w:cs="Helvetica"/>
          <w:lang w:val="en-US"/>
        </w:rPr>
        <w:t>Designs and technological assumptions of all branches.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Pr="00505FE1">
        <w:rPr>
          <w:rFonts w:ascii="Helvetica" w:hAnsi="Helvetica" w:cs="Helvetica"/>
          <w:lang w:val="en-US"/>
        </w:rPr>
        <w:t>Contracts for delivery and assembly of equipment and installation.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Pr="00505FE1">
        <w:rPr>
          <w:rFonts w:ascii="Helvetica" w:hAnsi="Helvetica" w:cs="Helvetica"/>
          <w:lang w:val="en-US"/>
        </w:rPr>
        <w:t>Contracts with Contractors for delivery of construction and materials and performance of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505FE1">
        <w:rPr>
          <w:rFonts w:ascii="Helvetica" w:hAnsi="Helvetica" w:cs="Helvetica"/>
          <w:lang w:val="en-US"/>
        </w:rPr>
        <w:t>building-assembly works.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C15E16">
        <w:rPr>
          <w:rFonts w:ascii="Helvetica" w:hAnsi="Helvetica" w:cs="Helvetica"/>
          <w:lang w:val="en-US"/>
        </w:rPr>
        <w:t>U</w:t>
      </w:r>
      <w:r w:rsidRPr="00505FE1">
        <w:rPr>
          <w:rFonts w:ascii="Helvetica" w:hAnsi="Helvetica" w:cs="Helvetica"/>
          <w:lang w:val="en-US"/>
        </w:rPr>
        <w:t xml:space="preserve">nit </w:t>
      </w:r>
      <w:r w:rsidR="00C15E16">
        <w:rPr>
          <w:rFonts w:ascii="Helvetica" w:hAnsi="Helvetica" w:cs="Helvetica"/>
          <w:lang w:val="en-US"/>
        </w:rPr>
        <w:t>execution</w:t>
      </w:r>
      <w:r w:rsidRPr="00505FE1">
        <w:rPr>
          <w:rFonts w:ascii="Helvetica" w:hAnsi="Helvetica" w:cs="Helvetica"/>
          <w:lang w:val="en-US"/>
        </w:rPr>
        <w:t xml:space="preserve"> schedule and schedules for</w:t>
      </w:r>
      <w:r w:rsidR="00C15E16">
        <w:rPr>
          <w:rFonts w:ascii="Helvetica" w:hAnsi="Helvetica" w:cs="Helvetica"/>
          <w:lang w:val="en-US"/>
        </w:rPr>
        <w:t xml:space="preserve"> execution</w:t>
      </w:r>
      <w:r w:rsidRPr="00505FE1">
        <w:rPr>
          <w:rFonts w:ascii="Helvetica" w:hAnsi="Helvetica" w:cs="Helvetica"/>
          <w:lang w:val="en-US"/>
        </w:rPr>
        <w:t xml:space="preserve"> of buil</w:t>
      </w:r>
      <w:r w:rsidR="00C15E16">
        <w:rPr>
          <w:rFonts w:ascii="Helvetica" w:hAnsi="Helvetica" w:cs="Helvetica"/>
          <w:lang w:val="en-US"/>
        </w:rPr>
        <w:t xml:space="preserve">dings, deliveries of equipment, </w:t>
      </w:r>
      <w:r w:rsidRPr="00505FE1">
        <w:rPr>
          <w:rFonts w:ascii="Helvetica" w:hAnsi="Helvetica" w:cs="Helvetica"/>
          <w:lang w:val="en-US"/>
        </w:rPr>
        <w:t>building-assembly works, assembly of equipment and installation, start-ups, etc.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Pr="00505FE1">
        <w:rPr>
          <w:rFonts w:ascii="Helvetica" w:hAnsi="Helvetica" w:cs="Helvetica"/>
          <w:lang w:val="en-US"/>
        </w:rPr>
        <w:t>Land Development Plan with target layout of objects, installations and transportation</w:t>
      </w:r>
      <w:r w:rsidR="00C15E16">
        <w:rPr>
          <w:rFonts w:ascii="Helvetica" w:hAnsi="Helvetica" w:cs="Helvetica"/>
          <w:lang w:val="en-US"/>
        </w:rPr>
        <w:t xml:space="preserve"> communication </w:t>
      </w:r>
      <w:r w:rsidRPr="00505FE1">
        <w:rPr>
          <w:rFonts w:ascii="Helvetica" w:hAnsi="Helvetica" w:cs="Helvetica"/>
          <w:lang w:val="en-US"/>
        </w:rPr>
        <w:t>system.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Pr="00505FE1">
        <w:rPr>
          <w:rFonts w:ascii="Helvetica" w:hAnsi="Helvetica" w:cs="Helvetica"/>
          <w:lang w:val="en-US"/>
        </w:rPr>
        <w:t xml:space="preserve">Site Development Projects and Site Back-up Facilities </w:t>
      </w:r>
      <w:r w:rsidR="00C15E16" w:rsidRPr="00505FE1">
        <w:rPr>
          <w:rFonts w:ascii="Helvetica" w:hAnsi="Helvetica" w:cs="Helvetica"/>
          <w:lang w:val="en-US"/>
        </w:rPr>
        <w:t>Organization</w:t>
      </w:r>
      <w:r w:rsidRPr="00505FE1">
        <w:rPr>
          <w:rFonts w:ascii="Helvetica" w:hAnsi="Helvetica" w:cs="Helvetica"/>
          <w:lang w:val="en-US"/>
        </w:rPr>
        <w:t>.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Pr="00505FE1">
        <w:rPr>
          <w:rFonts w:ascii="Helvetica" w:hAnsi="Helvetica" w:cs="Helvetica"/>
          <w:lang w:val="en-US"/>
        </w:rPr>
        <w:t>On-site H&amp;S plan.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Pr="00505FE1">
        <w:rPr>
          <w:rFonts w:ascii="Helvetica" w:hAnsi="Helvetica" w:cs="Helvetica"/>
          <w:lang w:val="en-US"/>
        </w:rPr>
        <w:t>Detailed design for buildings and installations in all branches.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Pr="00505FE1">
        <w:rPr>
          <w:rFonts w:ascii="Helvetica" w:hAnsi="Helvetica" w:cs="Helvetica"/>
          <w:lang w:val="en-US"/>
        </w:rPr>
        <w:t xml:space="preserve">Designs of excavations and technology and earth works </w:t>
      </w:r>
      <w:r w:rsidR="00C15E16" w:rsidRPr="00505FE1">
        <w:rPr>
          <w:rFonts w:ascii="Helvetica" w:hAnsi="Helvetica" w:cs="Helvetica"/>
          <w:lang w:val="en-US"/>
        </w:rPr>
        <w:t>organization</w:t>
      </w:r>
      <w:r w:rsidRPr="00505FE1">
        <w:rPr>
          <w:rFonts w:ascii="Helvetica" w:hAnsi="Helvetica" w:cs="Helvetica"/>
          <w:lang w:val="en-US"/>
        </w:rPr>
        <w:t>.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Pr="00505FE1">
        <w:rPr>
          <w:rFonts w:ascii="Helvetica" w:hAnsi="Helvetica" w:cs="Helvetica"/>
          <w:lang w:val="en-US"/>
        </w:rPr>
        <w:t xml:space="preserve">Technology designs and technology and site </w:t>
      </w:r>
      <w:r w:rsidR="00C15E16" w:rsidRPr="00505FE1">
        <w:rPr>
          <w:rFonts w:ascii="Helvetica" w:hAnsi="Helvetica" w:cs="Helvetica"/>
          <w:lang w:val="en-US"/>
        </w:rPr>
        <w:t>organization</w:t>
      </w:r>
      <w:r w:rsidRPr="00505FE1">
        <w:rPr>
          <w:rFonts w:ascii="Helvetica" w:hAnsi="Helvetica" w:cs="Helvetica"/>
          <w:lang w:val="en-US"/>
        </w:rPr>
        <w:t xml:space="preserve"> and </w:t>
      </w:r>
      <w:r w:rsidR="00C15E16" w:rsidRPr="00505FE1">
        <w:rPr>
          <w:rFonts w:ascii="Helvetica" w:hAnsi="Helvetica" w:cs="Helvetica"/>
          <w:lang w:val="en-US"/>
        </w:rPr>
        <w:t>organization</w:t>
      </w:r>
      <w:r w:rsidRPr="00505FE1">
        <w:rPr>
          <w:rFonts w:ascii="Helvetica" w:hAnsi="Helvetica" w:cs="Helvetica"/>
          <w:lang w:val="en-US"/>
        </w:rPr>
        <w:t xml:space="preserve"> of assembly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505FE1">
        <w:rPr>
          <w:rFonts w:ascii="Helvetica" w:hAnsi="Helvetica" w:cs="Helvetica"/>
          <w:lang w:val="en-US"/>
        </w:rPr>
        <w:t>for main objects and units (unit technological sets).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505FE1">
        <w:rPr>
          <w:rFonts w:ascii="Helvetica" w:hAnsi="Helvetica" w:cs="Helvetica"/>
          <w:lang w:val="en-US"/>
        </w:rPr>
        <w:t xml:space="preserve">In building-construction and architectonic part, unit </w:t>
      </w:r>
      <w:r w:rsidR="00C15E16">
        <w:rPr>
          <w:rFonts w:ascii="Helvetica" w:hAnsi="Helvetica" w:cs="Helvetica"/>
          <w:lang w:val="en-US"/>
        </w:rPr>
        <w:t>execution</w:t>
      </w:r>
      <w:r w:rsidRPr="00505FE1">
        <w:rPr>
          <w:rFonts w:ascii="Helvetica" w:hAnsi="Helvetica" w:cs="Helvetica"/>
          <w:lang w:val="en-US"/>
        </w:rPr>
        <w:t xml:space="preserve"> includes </w:t>
      </w:r>
      <w:proofErr w:type="spellStart"/>
      <w:r w:rsidRPr="00505FE1">
        <w:rPr>
          <w:rFonts w:ascii="Helvetica" w:hAnsi="Helvetica" w:cs="Helvetica"/>
          <w:lang w:val="en-US"/>
        </w:rPr>
        <w:t>i.a</w:t>
      </w:r>
      <w:proofErr w:type="spellEnd"/>
      <w:r w:rsidRPr="00505FE1">
        <w:rPr>
          <w:rFonts w:ascii="Helvetica" w:hAnsi="Helvetica" w:cs="Helvetica"/>
          <w:lang w:val="en-US"/>
        </w:rPr>
        <w:t xml:space="preserve">., </w:t>
      </w:r>
      <w:r w:rsidR="00C15E16">
        <w:rPr>
          <w:rFonts w:ascii="Helvetica" w:hAnsi="Helvetica" w:cs="Helvetica"/>
          <w:lang w:val="en-US"/>
        </w:rPr>
        <w:t xml:space="preserve">construction of large </w:t>
      </w:r>
      <w:r w:rsidRPr="00505FE1">
        <w:rPr>
          <w:rFonts w:ascii="Helvetica" w:hAnsi="Helvetica" w:cs="Helvetica"/>
          <w:lang w:val="en-US"/>
        </w:rPr>
        <w:t>buildings and engineering buildings.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505FE1">
        <w:rPr>
          <w:rFonts w:ascii="Helvetica" w:hAnsi="Helvetica" w:cs="Helvetica"/>
          <w:lang w:val="en-US"/>
        </w:rPr>
        <w:t xml:space="preserve">Separate issue constitutes </w:t>
      </w:r>
      <w:r w:rsidR="00C15E16" w:rsidRPr="00505FE1">
        <w:rPr>
          <w:rFonts w:ascii="Helvetica" w:hAnsi="Helvetica" w:cs="Helvetica"/>
          <w:lang w:val="en-US"/>
        </w:rPr>
        <w:t>realization</w:t>
      </w:r>
      <w:r w:rsidRPr="00505FE1">
        <w:rPr>
          <w:rFonts w:ascii="Helvetica" w:hAnsi="Helvetica" w:cs="Helvetica"/>
          <w:lang w:val="en-US"/>
        </w:rPr>
        <w:t xml:space="preserve"> of roads and railways.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505FE1">
        <w:rPr>
          <w:rFonts w:ascii="Helvetica" w:hAnsi="Helvetica" w:cs="Helvetica"/>
          <w:lang w:val="en-US"/>
        </w:rPr>
        <w:t>Designed buildings will be often of complex construction.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505FE1">
        <w:rPr>
          <w:rFonts w:ascii="Helvetica" w:hAnsi="Helvetica" w:cs="Helvetica"/>
          <w:lang w:val="en-US"/>
        </w:rPr>
        <w:t>All objects will require individual detailed designs for building-arch</w:t>
      </w:r>
      <w:r w:rsidR="00C15E16">
        <w:rPr>
          <w:rFonts w:ascii="Helvetica" w:hAnsi="Helvetica" w:cs="Helvetica"/>
          <w:lang w:val="en-US"/>
        </w:rPr>
        <w:t xml:space="preserve">itectonic and construction part </w:t>
      </w:r>
      <w:r w:rsidRPr="00505FE1">
        <w:rPr>
          <w:rFonts w:ascii="Helvetica" w:hAnsi="Helvetica" w:cs="Helvetica"/>
          <w:lang w:val="en-US"/>
        </w:rPr>
        <w:t>with adaptation to technology and layout proposed by the Contractor in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505FE1">
        <w:rPr>
          <w:rFonts w:ascii="Helvetica" w:hAnsi="Helvetica" w:cs="Helvetica"/>
          <w:lang w:val="en-US"/>
        </w:rPr>
        <w:t>offer.</w:t>
      </w:r>
    </w:p>
    <w:p w:rsidR="00505FE1" w:rsidRPr="00505FE1" w:rsidRDefault="00505FE1" w:rsidP="00505F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505FE1">
        <w:rPr>
          <w:rFonts w:ascii="Helvetica" w:hAnsi="Helvetica" w:cs="Helvetica"/>
          <w:lang w:val="en-US"/>
        </w:rPr>
        <w:t>High-rise building will dominate, including main building and several smaller, of over-gro</w:t>
      </w:r>
      <w:r w:rsidR="00C15E16">
        <w:rPr>
          <w:rFonts w:ascii="Helvetica" w:hAnsi="Helvetica" w:cs="Helvetica"/>
          <w:lang w:val="en-US"/>
        </w:rPr>
        <w:t xml:space="preserve">und </w:t>
      </w:r>
      <w:r w:rsidRPr="00505FE1">
        <w:rPr>
          <w:rFonts w:ascii="Helvetica" w:hAnsi="Helvetica" w:cs="Helvetica"/>
          <w:lang w:val="en-US"/>
        </w:rPr>
        <w:t>supporting construction wit reinforced concrete floor slabs and foot paces with steel roofs.</w:t>
      </w:r>
    </w:p>
    <w:p w:rsidR="00A92B27" w:rsidRPr="00C15E16" w:rsidRDefault="00505FE1" w:rsidP="00C15E1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505FE1">
        <w:rPr>
          <w:rFonts w:ascii="Helvetica" w:hAnsi="Helvetica" w:cs="Helvetica"/>
          <w:lang w:val="en-US"/>
        </w:rPr>
        <w:t xml:space="preserve">Some highest buildings of reinforced concrete construction, </w:t>
      </w:r>
      <w:r w:rsidR="00C15E16">
        <w:rPr>
          <w:rFonts w:ascii="Helvetica" w:hAnsi="Helvetica" w:cs="Helvetica"/>
          <w:lang w:val="en-US"/>
        </w:rPr>
        <w:t xml:space="preserve">such as communication pylons of </w:t>
      </w:r>
      <w:r w:rsidRPr="00505FE1">
        <w:rPr>
          <w:rFonts w:ascii="Helvetica" w:hAnsi="Helvetica" w:cs="Helvetica"/>
          <w:lang w:val="en-US"/>
        </w:rPr>
        <w:t>the main building, cooling tower, ash tanks or gypsum container „</w:t>
      </w:r>
      <w:proofErr w:type="spellStart"/>
      <w:r w:rsidRPr="00505FE1">
        <w:rPr>
          <w:rFonts w:ascii="Helvetica" w:hAnsi="Helvetica" w:cs="Helvetica"/>
          <w:lang w:val="en-US"/>
        </w:rPr>
        <w:t>Eurosilo</w:t>
      </w:r>
      <w:proofErr w:type="spellEnd"/>
      <w:r w:rsidRPr="00505FE1">
        <w:rPr>
          <w:rFonts w:ascii="Helvetica" w:hAnsi="Helvetica" w:cs="Helvetica"/>
          <w:lang w:val="en-US"/>
        </w:rPr>
        <w:t>”</w:t>
      </w:r>
      <w:r w:rsidR="00C15E16">
        <w:rPr>
          <w:rFonts w:ascii="Helvetica" w:hAnsi="Helvetica" w:cs="Helvetica"/>
          <w:lang w:val="en-US"/>
        </w:rPr>
        <w:t xml:space="preserve"> will be performed in </w:t>
      </w:r>
      <w:r w:rsidRPr="00505FE1">
        <w:rPr>
          <w:rFonts w:ascii="Helvetica" w:hAnsi="Helvetica" w:cs="Helvetica"/>
          <w:lang w:val="en-US"/>
        </w:rPr>
        <w:t>sliding technology with usage of tower cranes and climbing cranes.</w:t>
      </w:r>
      <w:bookmarkStart w:id="0" w:name="_GoBack"/>
      <w:bookmarkEnd w:id="0"/>
    </w:p>
    <w:sectPr w:rsidR="00A92B27" w:rsidRPr="00C1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E1"/>
    <w:rsid w:val="00505FE1"/>
    <w:rsid w:val="00A92B27"/>
    <w:rsid w:val="00C1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11E9B-8DC8-47BA-A181-18F0F4F2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2014-07-29T09:29:00Z</dcterms:created>
  <dcterms:modified xsi:type="dcterms:W3CDTF">2014-07-29T09:45:00Z</dcterms:modified>
</cp:coreProperties>
</file>